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0.xml" ContentType="application/vnd.openxmlformats-package.core-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AA" w:rsidRPr="001050F7" w:rsidRDefault="00715B6E">
      <w:pPr>
        <w:jc w:val="center"/>
        <w:rPr>
          <w:b/>
          <w:lang w:val="be-BY"/>
        </w:rPr>
      </w:pPr>
      <w:bookmarkStart w:id="0" w:name="_GoBack"/>
      <w:bookmarkEnd w:id="0"/>
      <w:r w:rsidRPr="001050F7">
        <w:rPr>
          <w:b/>
          <w:lang w:val="be-BY"/>
        </w:rPr>
        <w:t>КАРОТКАЯ АНАТАЦЫЯ</w:t>
      </w:r>
    </w:p>
    <w:p w:rsidR="00992BAA" w:rsidRPr="001A4B67" w:rsidRDefault="00715B6E" w:rsidP="006772BC">
      <w:pPr>
        <w:jc w:val="center"/>
        <w:rPr>
          <w:b/>
          <w:bCs/>
        </w:rPr>
      </w:pPr>
      <w:r w:rsidRPr="001A4B67">
        <w:rPr>
          <w:b/>
          <w:bCs/>
        </w:rPr>
        <w:t>«</w:t>
      </w:r>
      <w:proofErr w:type="spellStart"/>
      <w:r w:rsidR="00ED5B3F" w:rsidRPr="00ED5B3F">
        <w:rPr>
          <w:b/>
          <w:bCs/>
        </w:rPr>
        <w:t>Паводзіны</w:t>
      </w:r>
      <w:proofErr w:type="spellEnd"/>
      <w:r w:rsidR="00ED5B3F" w:rsidRPr="00ED5B3F">
        <w:rPr>
          <w:b/>
          <w:bCs/>
        </w:rPr>
        <w:t xml:space="preserve"> </w:t>
      </w:r>
      <w:proofErr w:type="spellStart"/>
      <w:r w:rsidR="00ED5B3F" w:rsidRPr="00ED5B3F">
        <w:rPr>
          <w:b/>
          <w:bCs/>
        </w:rPr>
        <w:t>спажыўцоў</w:t>
      </w:r>
      <w:proofErr w:type="spellEnd"/>
      <w:r w:rsidRPr="001A4B67">
        <w:rPr>
          <w:b/>
          <w:bCs/>
        </w:rPr>
        <w:t>»</w:t>
      </w:r>
    </w:p>
    <w:tbl>
      <w:tblPr>
        <w:tblW w:w="963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340"/>
        <w:gridCol w:w="2001"/>
        <w:gridCol w:w="7293"/>
      </w:tblGrid>
      <w:tr w:rsidR="00992BAA" w:rsidRPr="001050F7" w:rsidTr="001A4B67">
        <w:trPr>
          <w:trHeight w:val="834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. Назва спецыялізаванага модуля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ED5B3F" w:rsidP="001A4B67">
            <w:pPr>
              <w:jc w:val="center"/>
              <w:rPr>
                <w:b/>
                <w:lang w:val="be-BY"/>
              </w:rPr>
            </w:pPr>
            <w:proofErr w:type="spellStart"/>
            <w:r w:rsidRPr="00ED5B3F">
              <w:t>Маркетынгавы</w:t>
            </w:r>
            <w:proofErr w:type="spellEnd"/>
            <w:r w:rsidRPr="00ED5B3F">
              <w:t xml:space="preserve"> </w:t>
            </w:r>
            <w:proofErr w:type="spellStart"/>
            <w:r w:rsidRPr="00ED5B3F">
              <w:t>аналіз</w:t>
            </w:r>
            <w:proofErr w:type="spellEnd"/>
            <w:r w:rsidRPr="00ED5B3F">
              <w:t xml:space="preserve"> </w:t>
            </w:r>
            <w:proofErr w:type="spellStart"/>
            <w:r w:rsidRPr="00ED5B3F">
              <w:t>і</w:t>
            </w:r>
            <w:proofErr w:type="spellEnd"/>
            <w:r w:rsidRPr="00ED5B3F">
              <w:t xml:space="preserve"> </w:t>
            </w:r>
            <w:proofErr w:type="spellStart"/>
            <w:r w:rsidRPr="00ED5B3F">
              <w:t>стратэгія</w:t>
            </w:r>
            <w:proofErr w:type="spellEnd"/>
          </w:p>
        </w:tc>
      </w:tr>
      <w:tr w:rsidR="00992BAA" w:rsidRPr="001050F7" w:rsidTr="001A4B67">
        <w:trPr>
          <w:trHeight w:val="273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Спецыяльнасць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rPr>
                <w:lang w:val="be-BY"/>
              </w:rPr>
            </w:pPr>
            <w:r w:rsidRPr="001050F7">
              <w:rPr>
                <w:lang w:val="be-BY"/>
              </w:rPr>
              <w:t>1-28 01 02 «Электронны маркетынг»</w:t>
            </w:r>
          </w:p>
        </w:tc>
      </w:tr>
      <w:tr w:rsidR="00992BAA" w:rsidRPr="001050F7" w:rsidTr="001A4B67">
        <w:trPr>
          <w:trHeight w:val="273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Курс навучання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1A4B6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992BAA" w:rsidRPr="001050F7" w:rsidTr="001A4B67">
        <w:trPr>
          <w:trHeight w:val="54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4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Семестр навучання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1A4B6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992BAA" w:rsidRPr="001050F7" w:rsidTr="001A4B67">
        <w:trPr>
          <w:trHeight w:val="834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Працаёмкасць ў заліковых адзінках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1A4B6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992BAA" w:rsidRPr="001050F7" w:rsidTr="001A4B67">
        <w:trPr>
          <w:trHeight w:val="561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6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 xml:space="preserve">Ступень, званне, </w:t>
            </w:r>
            <w:r w:rsidR="00B70DEE" w:rsidRPr="001050F7">
              <w:rPr>
                <w:lang w:val="be-BY"/>
              </w:rPr>
              <w:t>прозвішча</w:t>
            </w:r>
            <w:r w:rsidRPr="001050F7">
              <w:rPr>
                <w:lang w:val="be-BY"/>
              </w:rPr>
              <w:t>, імя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B70DEE">
            <w:pPr>
              <w:jc w:val="both"/>
              <w:rPr>
                <w:lang w:val="be-BY"/>
              </w:rPr>
            </w:pPr>
            <w:r w:rsidRPr="001050F7">
              <w:rPr>
                <w:lang w:val="be-BY"/>
              </w:rPr>
              <w:t>К. э. н., дацэнт, Бязугл</w:t>
            </w:r>
            <w:r w:rsidR="00B70DEE">
              <w:rPr>
                <w:lang w:val="be-BY"/>
              </w:rPr>
              <w:t>ая</w:t>
            </w:r>
            <w:r w:rsidRPr="001050F7">
              <w:rPr>
                <w:lang w:val="be-BY"/>
              </w:rPr>
              <w:t xml:space="preserve"> Вікторыя Аляксандраўна</w:t>
            </w:r>
          </w:p>
        </w:tc>
      </w:tr>
      <w:tr w:rsidR="00992BAA" w:rsidRPr="00B826DA" w:rsidTr="001A4B67">
        <w:trPr>
          <w:trHeight w:val="1669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7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Мэта дысцыпліны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6772BC" w:rsidRDefault="00ED5B3F" w:rsidP="00A572AD">
            <w:pPr>
              <w:jc w:val="both"/>
              <w:rPr>
                <w:lang w:val="be-BY"/>
              </w:rPr>
            </w:pPr>
            <w:r w:rsidRPr="00ED5B3F">
              <w:rPr>
                <w:lang w:val="be-BY"/>
              </w:rPr>
              <w:t>Набыццё навучэнцамі ведаў, уменняў і навыкаў у галіне тэорыі і практыкі маркетынгавай дзейнасці; узбраенне будучых менеджэраў па маркетынгу методыкамі па вывучэнні значнасці спажыўца як галоўнага суб'екта сістэмы маркетынгу, методыкамі даследавання спажывецкіх паводзін і выкарыстанні атрыманых вынікаў у практыцы маркетынгу; уключэнне будучых спецыялістаў у працэс стварэння перадумоў для эфектыўнага паглыблення арыентацыі на абраную прафесію, развіццё матываў прафесійнага выбару.</w:t>
            </w:r>
          </w:p>
        </w:tc>
      </w:tr>
      <w:tr w:rsidR="00992BAA" w:rsidRPr="00B826DA" w:rsidTr="001A4B67">
        <w:trPr>
          <w:trHeight w:val="54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8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B70DEE" w:rsidP="00A572AD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Прарэкв</w:t>
            </w:r>
            <w:r w:rsidRPr="001050F7">
              <w:rPr>
                <w:rStyle w:val="a5"/>
                <w:lang w:val="be-BY" w:eastAsia="en-US"/>
              </w:rPr>
              <w:t>і</w:t>
            </w:r>
            <w:r w:rsidR="00715B6E" w:rsidRPr="001050F7">
              <w:rPr>
                <w:lang w:val="be-BY"/>
              </w:rPr>
              <w:t>з</w:t>
            </w:r>
            <w:r w:rsidRPr="001050F7">
              <w:rPr>
                <w:rStyle w:val="a5"/>
                <w:lang w:val="be-BY" w:eastAsia="en-US"/>
              </w:rPr>
              <w:t>і</w:t>
            </w:r>
            <w:r w:rsidR="00715B6E" w:rsidRPr="001050F7">
              <w:rPr>
                <w:lang w:val="be-BY"/>
              </w:rPr>
              <w:t>ты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A4B67" w:rsidRDefault="00ED5B3F" w:rsidP="001A4B67">
            <w:pPr>
              <w:jc w:val="both"/>
              <w:rPr>
                <w:lang w:val="be-BY"/>
              </w:rPr>
            </w:pPr>
            <w:r w:rsidRPr="00ED5B3F">
              <w:rPr>
                <w:lang w:val="be-BY"/>
              </w:rPr>
              <w:t>Асновы маркетынгу, Асновы эканомікі, Таварная палітыка і брэнд-менеджмент, Маркетынгавыя камунікацыі, Маркетынгавыя даследаванні</w:t>
            </w:r>
          </w:p>
        </w:tc>
      </w:tr>
      <w:tr w:rsidR="00992BAA" w:rsidRPr="001050F7" w:rsidTr="001A4B67">
        <w:trPr>
          <w:trHeight w:val="1957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9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B70DE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Змест дысцыплін</w:t>
            </w:r>
            <w:r w:rsidR="00715B6E" w:rsidRPr="001050F7">
              <w:rPr>
                <w:lang w:val="be-BY"/>
              </w:rPr>
              <w:t>ы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6772BC" w:rsidRDefault="00ED5B3F" w:rsidP="006772BC">
            <w:pPr>
              <w:jc w:val="both"/>
            </w:pPr>
            <w:r w:rsidRPr="00ED5B3F">
              <w:rPr>
                <w:lang w:val="be-BY"/>
              </w:rPr>
              <w:t>Спажыўцы і маркетынг. Маркетынг адносін, маркетынгавыя рашэнні і спажывец. Глабальныя рынкі: крос-культурныя варыяцыі ў паводзінах спажыўцоў. Сацыяльная стратыфікацыя грамадства. Сацыяльнае становішча і маркетынг. Групы і групавыя камунікацыі як вырашальны фактар ​​мікраўплыву на спажывецкае паводзіны. Сям'я і дворагаспадарка як першасны вонкавы фактар ​​паводзін спажыўца. Успрыманне і апрацоўка інфармацыі спажыўцом - аснова механізму прыняцця рашэння аб куплі. Навучанне, памяць і пазіцыянаванне прадукта. Матывацыя, асоба і эмоцыі.</w:t>
            </w:r>
            <w:r>
              <w:rPr>
                <w:lang w:val="be-BY"/>
              </w:rPr>
              <w:t xml:space="preserve"> </w:t>
            </w:r>
            <w:r w:rsidRPr="00ED5B3F">
              <w:rPr>
                <w:lang w:val="be-BY"/>
              </w:rPr>
              <w:t>Персанальныя каштоўнасці, жыццёвы стыль і рэсурсы спажыўцоў. Веды і адносіны спажыўцоў да тавару ў працэсе фарміравання пакупальніцкіх паводзін. Сітуацыйныя фактары. Працэс спажывецкіх рашэнняў. Усведамленне спажыўцом патрэбнасці ў тавары і інфармацыйны пошук. Ацэнка і выбар альтэрнатыў. Купля як асноўнае спажывецкае рашэнне. Працэсы пасля пакупкі. Дзелавыя пакупальніцкія паводзіны. Кансьюмерызм, этыка і сацыяльная палітыка</w:t>
            </w:r>
          </w:p>
        </w:tc>
      </w:tr>
      <w:tr w:rsidR="00992BAA" w:rsidRPr="00B826DA" w:rsidTr="001A4B67">
        <w:trPr>
          <w:trHeight w:val="3338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1A4B67">
            <w:pPr>
              <w:ind w:right="-53" w:hanging="96"/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lastRenderedPageBreak/>
              <w:t>10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Рэкаменд</w:t>
            </w:r>
            <w:r>
              <w:rPr>
                <w:lang w:val="be-BY"/>
              </w:rPr>
              <w:t>аваная</w:t>
            </w:r>
            <w:r w:rsidRPr="001050F7">
              <w:rPr>
                <w:lang w:val="be-BY"/>
              </w:rPr>
              <w:t xml:space="preserve"> літаратура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7D2749" w:rsidRDefault="007D2749" w:rsidP="006772BC">
            <w:pPr>
              <w:jc w:val="both"/>
              <w:rPr>
                <w:lang w:val="be-BY"/>
              </w:rPr>
            </w:pPr>
            <w:r w:rsidRPr="007D2749">
              <w:rPr>
                <w:lang w:val="be-BY"/>
              </w:rPr>
              <w:t>Галубкова, А. М. Паводзіны спажыўцоў: падручнік і практыкум для акадэмічнага бакалаўрыяту: для студэнтаў вышэйшых навучальных устаноў, якія навучаюцца па эканамічных напрамках / А. М. Галубкова. - 3-е выд., перараб. і дад. - М.: Юрайт, 2019. - 361с., Котлер, Ф. Асновы маркетынгу: кароткі курс / Ф. Котлер. - Масква; Санкт-Пецярбург: Дыялектыка, 2020. - 496 с., Котлер, Ф. Маркетынг менеджмент / Ф. Котлер, К. Келер. – СанктПецярбург: Піцер Прагрэс кніга, 2018. – 844 c.,</w:t>
            </w:r>
            <w:r>
              <w:rPr>
                <w:lang w:val="be-BY"/>
              </w:rPr>
              <w:t xml:space="preserve"> </w:t>
            </w:r>
            <w:r w:rsidRPr="007D2749">
              <w:rPr>
                <w:lang w:val="be-BY"/>
              </w:rPr>
              <w:t>Паводзіны спажыўцоў: падручнік / пад агул. рэд. В. Н. Раманенкавай. - Масква: Вузаўскі падручнік: ИНФРА-М, 2022. - 320 с. - ISBN 978-5-9558-0404-0. - Тэкст: электронны. - URL: https://znanium.com/catalog/product/1853536 , Ромат, А. В. Паводзіны спажыўцоў : [падручнік для ВНУ па напрамках 38.06.01 "Эканоміка", 38.03.02 "Менеджмент" і інш.] / Е. В. Ромат, Д. В. Сендэраў. - Санкт-Пецярбург [і інш.] : Піцер, Санкт-Пецярбург [і інш.] : Піцер, 2018. - 495 с., Шкор, А.М. Паводзіны спажыўцоў / навучальны дапаможнік для студ. экан. спец. ўсіх формаў навучал. / А.М. Шкор. – Мн.: БДУІР, 2018. – 299 с.</w:t>
            </w:r>
          </w:p>
        </w:tc>
      </w:tr>
      <w:tr w:rsidR="00992BAA" w:rsidRPr="00B826DA" w:rsidTr="001A4B67">
        <w:trPr>
          <w:trHeight w:val="561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1A4B67">
            <w:pPr>
              <w:ind w:hanging="135"/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 xml:space="preserve"> Метады выкладання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715B6E">
            <w:pPr>
              <w:jc w:val="both"/>
              <w:rPr>
                <w:lang w:val="be-BY"/>
              </w:rPr>
            </w:pPr>
            <w:r w:rsidRPr="001050F7">
              <w:rPr>
                <w:lang w:val="be-BY"/>
              </w:rPr>
              <w:t>м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н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л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г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ч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ск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, д</w:t>
            </w:r>
            <w:r>
              <w:rPr>
                <w:lang w:val="be-BY"/>
              </w:rPr>
              <w:t>ы</w:t>
            </w:r>
            <w:r w:rsidRPr="001050F7">
              <w:rPr>
                <w:lang w:val="be-BY"/>
              </w:rPr>
              <w:t>ал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г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ч</w:t>
            </w:r>
            <w:r>
              <w:rPr>
                <w:lang w:val="be-BY"/>
              </w:rPr>
              <w:t>а</w:t>
            </w:r>
            <w:r w:rsidRPr="001050F7">
              <w:rPr>
                <w:lang w:val="be-BY"/>
              </w:rPr>
              <w:t>ск</w:t>
            </w:r>
            <w:r w:rsidRPr="001050F7">
              <w:rPr>
                <w:rStyle w:val="a5"/>
                <w:lang w:val="be-BY" w:eastAsia="en-US"/>
              </w:rPr>
              <w:t>і</w:t>
            </w:r>
            <w:r w:rsidRPr="001050F7">
              <w:rPr>
                <w:lang w:val="be-BY"/>
              </w:rPr>
              <w:t>, наглядны, практычны, рэпрадуктыўны, параўнальны, праблемны, даследчы, абагульняючы, аналітычны.</w:t>
            </w:r>
          </w:p>
        </w:tc>
      </w:tr>
      <w:tr w:rsidR="00992BAA" w:rsidRPr="001050F7" w:rsidTr="001A4B67">
        <w:trPr>
          <w:trHeight w:val="257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 w:rsidP="001A4B67">
            <w:pPr>
              <w:ind w:hanging="120"/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12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Мова навучання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92BAA" w:rsidRPr="001050F7" w:rsidRDefault="00715B6E">
            <w:pPr>
              <w:jc w:val="center"/>
              <w:rPr>
                <w:lang w:val="be-BY"/>
              </w:rPr>
            </w:pPr>
            <w:r w:rsidRPr="001050F7">
              <w:rPr>
                <w:lang w:val="be-BY"/>
              </w:rPr>
              <w:t>беларуская</w:t>
            </w:r>
          </w:p>
        </w:tc>
      </w:tr>
    </w:tbl>
    <w:p w:rsidR="00992BAA" w:rsidRPr="001050F7" w:rsidRDefault="00992BAA" w:rsidP="001A4B67">
      <w:pPr>
        <w:rPr>
          <w:b/>
          <w:lang w:val="be-BY"/>
        </w:rPr>
      </w:pPr>
    </w:p>
    <w:sectPr w:rsidR="00992BAA" w:rsidRPr="001050F7" w:rsidSect="00D0291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325A5"/>
    <w:multiLevelType w:val="multilevel"/>
    <w:tmpl w:val="A68CD9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BAA"/>
    <w:rsid w:val="001050F7"/>
    <w:rsid w:val="001A4B67"/>
    <w:rsid w:val="003E4F45"/>
    <w:rsid w:val="00534B6E"/>
    <w:rsid w:val="006772BC"/>
    <w:rsid w:val="00715B6E"/>
    <w:rsid w:val="007D2749"/>
    <w:rsid w:val="00992BAA"/>
    <w:rsid w:val="00A572AD"/>
    <w:rsid w:val="00B70DEE"/>
    <w:rsid w:val="00B826DA"/>
    <w:rsid w:val="00B85337"/>
    <w:rsid w:val="00D0291C"/>
    <w:rsid w:val="00ED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1C"/>
    <w:rPr>
      <w:rFonts w:ascii="Times New Roman" w:eastAsia="Times New Roman" w:hAnsi="Times New Roman" w:cs="Times New Roman"/>
      <w:sz w:val="24"/>
      <w:lang w:val="ru-RU" w:bidi="ar-SA"/>
    </w:rPr>
  </w:style>
  <w:style w:type="paragraph" w:styleId="6">
    <w:name w:val="heading 6"/>
    <w:basedOn w:val="a"/>
    <w:next w:val="a"/>
    <w:qFormat/>
    <w:rsid w:val="00D0291C"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qFormat/>
    <w:rsid w:val="00D0291C"/>
    <w:rPr>
      <w:sz w:val="24"/>
      <w:szCs w:val="24"/>
      <w:lang w:val="ru-RU" w:bidi="ar-SA"/>
    </w:rPr>
  </w:style>
  <w:style w:type="character" w:customStyle="1" w:styleId="a4">
    <w:name w:val="Название Знак"/>
    <w:qFormat/>
    <w:rsid w:val="00D0291C"/>
    <w:rPr>
      <w:rFonts w:ascii="Arial" w:hAnsi="Arial" w:cs="Arial"/>
      <w:b/>
      <w:sz w:val="32"/>
    </w:rPr>
  </w:style>
  <w:style w:type="character" w:customStyle="1" w:styleId="a5">
    <w:name w:val="Основной текст Знак"/>
    <w:qFormat/>
    <w:rsid w:val="00D0291C"/>
    <w:rPr>
      <w:sz w:val="24"/>
      <w:szCs w:val="24"/>
    </w:rPr>
  </w:style>
  <w:style w:type="character" w:customStyle="1" w:styleId="60">
    <w:name w:val="Заголовок 6 Знак"/>
    <w:qFormat/>
    <w:rsid w:val="00D0291C"/>
    <w:rPr>
      <w:rFonts w:ascii="Arial" w:hAnsi="Arial" w:cs="Arial"/>
      <w:i/>
      <w:iCs/>
      <w:color w:val="4F81BD"/>
      <w:sz w:val="22"/>
      <w:szCs w:val="22"/>
    </w:rPr>
  </w:style>
  <w:style w:type="character" w:customStyle="1" w:styleId="a6">
    <w:name w:val="Без интервала Знак"/>
    <w:qFormat/>
    <w:rsid w:val="00D0291C"/>
    <w:rPr>
      <w:sz w:val="22"/>
      <w:szCs w:val="22"/>
    </w:rPr>
  </w:style>
  <w:style w:type="paragraph" w:customStyle="1" w:styleId="Heading">
    <w:name w:val="Heading"/>
    <w:basedOn w:val="a"/>
    <w:next w:val="a7"/>
    <w:qFormat/>
    <w:rsid w:val="00D0291C"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7">
    <w:name w:val="Body Text"/>
    <w:basedOn w:val="a"/>
    <w:rsid w:val="00D0291C"/>
    <w:pPr>
      <w:spacing w:after="120"/>
    </w:pPr>
    <w:rPr>
      <w:lang w:val="en-US"/>
    </w:rPr>
  </w:style>
  <w:style w:type="paragraph" w:styleId="a8">
    <w:name w:val="List"/>
    <w:basedOn w:val="a7"/>
    <w:rsid w:val="00D0291C"/>
    <w:rPr>
      <w:rFonts w:cs="FreeSans"/>
    </w:rPr>
  </w:style>
  <w:style w:type="paragraph" w:styleId="a9">
    <w:name w:val="caption"/>
    <w:basedOn w:val="a"/>
    <w:qFormat/>
    <w:rsid w:val="00D0291C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rsid w:val="00D0291C"/>
    <w:pPr>
      <w:suppressLineNumbers/>
    </w:pPr>
    <w:rPr>
      <w:rFonts w:cs="FreeSans"/>
    </w:rPr>
  </w:style>
  <w:style w:type="paragraph" w:styleId="aa">
    <w:name w:val="Body Text Indent"/>
    <w:basedOn w:val="a"/>
    <w:rsid w:val="00D0291C"/>
    <w:pPr>
      <w:ind w:firstLine="720"/>
      <w:jc w:val="both"/>
    </w:pPr>
  </w:style>
  <w:style w:type="paragraph" w:styleId="ab">
    <w:name w:val="No Spacing"/>
    <w:basedOn w:val="a"/>
    <w:qFormat/>
    <w:rsid w:val="00D0291C"/>
    <w:pPr>
      <w:spacing w:after="120" w:line="360" w:lineRule="auto"/>
    </w:pPr>
    <w:rPr>
      <w:sz w:val="22"/>
      <w:szCs w:val="22"/>
      <w:lang w:val="en-US"/>
    </w:rPr>
  </w:style>
  <w:style w:type="paragraph" w:customStyle="1" w:styleId="TableContents">
    <w:name w:val="Table Contents"/>
    <w:basedOn w:val="a"/>
    <w:qFormat/>
    <w:rsid w:val="00D0291C"/>
    <w:pPr>
      <w:suppressLineNumbers/>
    </w:pPr>
  </w:style>
  <w:style w:type="paragraph" w:customStyle="1" w:styleId="TableHeading">
    <w:name w:val="Table Heading"/>
    <w:basedOn w:val="TableContents"/>
    <w:qFormat/>
    <w:rsid w:val="00D0291C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E4F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4F45"/>
    <w:rPr>
      <w:rFonts w:ascii="Courier New" w:eastAsia="Times New Roman" w:hAnsi="Courier New" w:cs="Courier New"/>
      <w:szCs w:val="20"/>
      <w:lang w:val="ru-RU" w:eastAsia="ru-RU" w:bidi="ar-SA"/>
    </w:rPr>
  </w:style>
  <w:style w:type="character" w:customStyle="1" w:styleId="y2iqfc">
    <w:name w:val="y2iqfc"/>
    <w:basedOn w:val="a0"/>
    <w:rsid w:val="003E4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2023-11-01T09:05:00Z</dcterms:created>
  <dcterms:modified xsi:type="dcterms:W3CDTF">2023-11-01T09:05:00Z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2021-10-15T19:21:00Z</dcterms:created>
  <dc:creator>Yandex.Translate</dc:creator>
  <dc:description>Translated with Yandex.Translate</dc:description>
  <dc:language>en-US</dc:language>
  <cp:lastModifiedBy>User</cp:lastModifiedBy>
  <cp:lastPrinted>2016-10-19T15:34:00Z</cp:lastPrinted>
  <dcterms:modified xsi:type="dcterms:W3CDTF">2021-10-15T19:21:00Z</dcterms:modified>
  <cp:revision>2</cp:revision>
  <dc:subject/>
  <dc:title/>
</cp:coreProperties>
</file>